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Уважаемые собственники жилых помещений!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left="0" w:right="0" w:firstLine="708"/>
        <w:jc w:val="both"/>
        <w:rPr/>
      </w:pPr>
      <w:r>
        <w:rPr/>
        <w:t xml:space="preserve">Сообщаем вам, что на </w:t>
      </w:r>
      <w:r>
        <w:rPr>
          <w:b/>
          <w:bCs/>
        </w:rPr>
        <w:t>октябрь</w:t>
      </w:r>
      <w:r>
        <w:rPr>
          <w:b/>
        </w:rPr>
        <w:t xml:space="preserve"> 202</w:t>
      </w:r>
      <w:r>
        <w:rPr>
          <w:b/>
        </w:rPr>
        <w:t>4</w:t>
      </w:r>
      <w:r>
        <w:rPr>
          <w:b/>
        </w:rPr>
        <w:t xml:space="preserve"> года</w:t>
      </w:r>
      <w:r>
        <w:rPr/>
        <w:t xml:space="preserve"> запланированы работы по проведению проверки состояния индивидуальных приборов учета (далее по тексту ИПУ), установленных в жилых помещениях, а так же достоверности представляемых сведений о показаниях ИПУ, по следующему графику:</w:t>
      </w:r>
    </w:p>
    <w:p>
      <w:pPr>
        <w:pStyle w:val="Normal"/>
        <w:ind w:left="0" w:right="0" w:firstLine="708"/>
        <w:jc w:val="both"/>
        <w:rPr/>
      </w:pPr>
      <w:r>
        <w:rPr/>
      </w:r>
    </w:p>
    <w:tbl>
      <w:tblPr>
        <w:tblW w:w="95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3"/>
      </w:tblGrid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jc w:val="both"/>
              <w:rPr>
                <w:u w:val="single"/>
              </w:rPr>
            </w:pPr>
            <w:r>
              <w:rPr>
                <w:b/>
                <w:bCs/>
                <w:u w:val="single"/>
              </w:rPr>
              <w:t>23 октября 202</w:t>
            </w:r>
            <w:r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  <w:u w:val="single"/>
              </w:rPr>
              <w:t xml:space="preserve"> года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ул. Чкалова, 16,21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9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октября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 Базстроевская, 14,16,18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24 октября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-ул. Базстроевская, 4,5,6,7,9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30 октября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 Бульвар Мира, 5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25 октября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kern w:val="0"/>
                <w:sz w:val="22"/>
                <w:lang w:val="ru-RU" w:bidi="ar-SA"/>
              </w:rPr>
              <w:t>-ул. Базстроевская, 8,10,13,15,19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31 октября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 w:val="false"/>
                <w:bCs w:val="false"/>
                <w:kern w:val="0"/>
                <w:sz w:val="22"/>
                <w:lang w:val="ru-RU" w:bidi="ar-SA"/>
              </w:rPr>
              <w:t>-ул. Фрунзе, 26,32,34,36,42,44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widowControl w:val="false"/>
              <w:spacing w:before="0" w:after="0"/>
              <w:jc w:val="both"/>
              <w:rPr>
                <w:b/>
                <w:b/>
                <w:bCs/>
                <w:u w:val="single"/>
              </w:rPr>
            </w:pP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8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октября 202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>4</w:t>
            </w:r>
            <w:r>
              <w:rPr>
                <w:b/>
                <w:bCs/>
                <w:kern w:val="0"/>
                <w:sz w:val="22"/>
                <w:u w:val="single"/>
                <w:lang w:val="ru-RU" w:bidi="ar-SA"/>
              </w:rPr>
              <w:t xml:space="preserve"> года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-ул. Базстроевская, 20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kern w:val="0"/>
                <w:sz w:val="22"/>
                <w:lang w:val="ru-RU" w:bidi="ar-SA"/>
              </w:rPr>
            </w:pPr>
            <w:r>
              <w:rPr>
                <w:kern w:val="0"/>
                <w:sz w:val="22"/>
                <w:lang w:val="ru-RU" w:bidi="ar-SA"/>
              </w:rPr>
              <w:t>-ул. Бульвар Мира, 3</w:t>
            </w:r>
          </w:p>
        </w:tc>
        <w:tc>
          <w:tcPr>
            <w:tcW w:w="4783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</w:tbl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b/>
          <w:b/>
          <w:i w:val="false"/>
          <w:i w:val="false"/>
          <w:u w:val="none"/>
        </w:rPr>
      </w:pPr>
      <w:r>
        <w:rPr>
          <w:b/>
          <w:i w:val="false"/>
          <w:iCs w:val="false"/>
          <w:sz w:val="26"/>
          <w:szCs w:val="26"/>
          <w:u w:val="none"/>
        </w:rPr>
        <w:t>Время начала проведения работ в установленные даты будет указано в объявлениях, размещенных накануне проведения работ на информационных стендах, установленных на фасадах жилых домов.</w:t>
      </w:r>
    </w:p>
    <w:p>
      <w:pPr>
        <w:pStyle w:val="Normal"/>
        <w:ind w:left="0" w:right="0" w:firstLine="708"/>
        <w:jc w:val="both"/>
        <w:rPr/>
      </w:pPr>
      <w:r>
        <w:rPr/>
      </w:r>
    </w:p>
    <w:p>
      <w:pPr>
        <w:pStyle w:val="Normal"/>
        <w:ind w:left="0" w:right="0" w:firstLine="708"/>
        <w:jc w:val="both"/>
        <w:rPr/>
      </w:pPr>
      <w:r>
        <w:rPr/>
        <w:t>В указанные даты  вам необходимо обеспечить доступ сотруднику уполномоченной организации по снятию показаний  ИПУ ООО «РЭМП» к приборам учета, установленным внутри жилого помещения.</w:t>
      </w:r>
    </w:p>
    <w:p>
      <w:pPr>
        <w:pStyle w:val="Normal"/>
        <w:ind w:left="0" w:right="0" w:firstLine="708"/>
        <w:jc w:val="both"/>
        <w:rPr/>
      </w:pPr>
      <w:r>
        <w:rPr/>
        <w:t>В случае если потребитель не обеспечил допуск представителя уполномоченной  организации к приборам учета, установленным внутри жилого помещения, будет составлен акт об отказе в допуске (о недопуске) к ИПУ.</w:t>
      </w:r>
    </w:p>
    <w:p>
      <w:pPr>
        <w:pStyle w:val="Normal"/>
        <w:ind w:left="0" w:right="0" w:firstLine="708"/>
        <w:jc w:val="both"/>
        <w:rPr/>
      </w:pPr>
      <w:r>
        <w:rPr>
          <w:b/>
          <w:i/>
          <w:u w:val="single"/>
        </w:rPr>
        <w:t xml:space="preserve">После составления такого акта расчет стоимости потребленных коммунальных услуг  в течение 3-х расчетных периодов будет производиться исходя из рассчитанного среднемесячного объема потребления коммунального ресурса, определенного по показаниям ИПУ, далее исходя из  норматива потребления коммунальных услуг, повышающего коэффициента 1,5 и количества постоянно и (или) временно зарегистрированных граждан в помещении (если зарегистрированные граждане отсутствуют – исходя из количества собственников помещения). </w:t>
      </w:r>
    </w:p>
    <w:p>
      <w:pPr>
        <w:pStyle w:val="Normal"/>
        <w:ind w:firstLine="708"/>
        <w:jc w:val="center"/>
        <w:rPr>
          <w:b/>
          <w:b/>
        </w:rPr>
      </w:pPr>
      <w:r>
        <w:rPr>
          <w:b/>
        </w:rPr>
      </w:r>
    </w:p>
    <w:p>
      <w:pPr>
        <w:pStyle w:val="Normal"/>
        <w:ind w:firstLine="708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5f5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b66d3b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93e8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73C1B-969C-42AF-B5E0-02C6F491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Application>LibreOffice/7.4.3.2$Windows_X86_64 LibreOffice_project/1048a8393ae2eeec98dff31b5c133c5f1d08b890</Application>
  <AppVersion>15.0000</AppVersion>
  <Pages>1</Pages>
  <Words>226</Words>
  <Characters>1514</Characters>
  <CharactersWithSpaces>1727</CharactersWithSpaces>
  <Paragraphs>21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2019-12-26T04:51:00Z</dcterms:created>
  <dc:creator>User</dc:creator>
  <dc:description/>
  <dc:language>ru-RU</dc:language>
  <cp:lastModifiedBy/>
  <cp:lastPrinted>2023-09-08T09:38:15Z</cp:lastPrinted>
  <dcterms:modified xsi:type="dcterms:W3CDTF">2024-09-18T13:29:10Z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